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8" w:rsidRDefault="00A6213C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sz w:val="32"/>
          <w:szCs w:val="32"/>
        </w:rPr>
      </w:pPr>
      <w:r>
        <w:rPr>
          <w:rFonts w:ascii="PT Sans" w:eastAsia="PT Sans" w:hAnsi="PT Sans" w:cs="PT Sans"/>
          <w:color w:val="000000"/>
          <w:sz w:val="32"/>
          <w:szCs w:val="32"/>
        </w:rPr>
        <w:t>2021</w:t>
      </w:r>
      <w:r w:rsidR="00C10508">
        <w:rPr>
          <w:rFonts w:ascii="PT Sans" w:eastAsia="PT Sans" w:hAnsi="PT Sans" w:cs="PT Sans"/>
          <w:color w:val="000000"/>
          <w:sz w:val="32"/>
          <w:szCs w:val="32"/>
        </w:rPr>
        <w:t xml:space="preserve"> TEXAS GOATMAN’S REGATTA</w:t>
      </w:r>
    </w:p>
    <w:p w:rsidR="00C10508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sz w:val="32"/>
          <w:szCs w:val="32"/>
        </w:rPr>
      </w:pPr>
      <w:proofErr w:type="gramStart"/>
      <w:r>
        <w:rPr>
          <w:rFonts w:ascii="PT Sans" w:eastAsia="PT Sans" w:hAnsi="PT Sans" w:cs="PT Sans"/>
          <w:sz w:val="32"/>
          <w:szCs w:val="32"/>
        </w:rPr>
        <w:t>and</w:t>
      </w:r>
      <w:proofErr w:type="gramEnd"/>
      <w:r>
        <w:rPr>
          <w:rFonts w:ascii="PT Sans" w:eastAsia="PT Sans" w:hAnsi="PT Sans" w:cs="PT Sans"/>
          <w:sz w:val="32"/>
          <w:szCs w:val="32"/>
        </w:rPr>
        <w:t xml:space="preserve"> Sunfish circuit regatta</w:t>
      </w:r>
    </w:p>
    <w:p w:rsidR="007A3D11" w:rsidRDefault="00A6213C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color w:val="000000"/>
          <w:sz w:val="32"/>
          <w:szCs w:val="32"/>
        </w:rPr>
      </w:pPr>
      <w:r>
        <w:rPr>
          <w:rFonts w:ascii="PT Sans" w:eastAsia="PT Sans" w:hAnsi="PT Sans" w:cs="PT Sans"/>
          <w:color w:val="000000"/>
          <w:sz w:val="32"/>
          <w:szCs w:val="32"/>
        </w:rPr>
        <w:t>May 22-23, 2021</w:t>
      </w:r>
    </w:p>
    <w:p w:rsidR="00C10508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  <w:color w:val="000000"/>
          <w:sz w:val="32"/>
          <w:szCs w:val="32"/>
          <w:u w:val="single"/>
        </w:rPr>
      </w:pPr>
      <w:r w:rsidRPr="00C10508">
        <w:rPr>
          <w:rFonts w:ascii="PT Sans" w:eastAsia="PT Sans" w:hAnsi="PT Sans" w:cs="PT Sans"/>
          <w:b/>
          <w:color w:val="000000"/>
          <w:sz w:val="32"/>
          <w:szCs w:val="32"/>
          <w:u w:val="single"/>
        </w:rPr>
        <w:t>SAILING INSTRUCTIONS</w:t>
      </w:r>
    </w:p>
    <w:p w:rsidR="00C10508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  <w:color w:val="000000"/>
          <w:sz w:val="32"/>
          <w:szCs w:val="32"/>
          <w:u w:val="single"/>
        </w:rPr>
      </w:pPr>
    </w:p>
    <w:p w:rsidR="00F4196D" w:rsidRDefault="00F4196D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  <w:color w:val="000000"/>
          <w:sz w:val="32"/>
          <w:szCs w:val="32"/>
          <w:u w:val="single"/>
        </w:rPr>
      </w:pPr>
    </w:p>
    <w:p w:rsidR="00C10508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 xml:space="preserve">ORGANIZING AUTHORITY/HOST:  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>Lake Worth Sailing Club, Fort Worth, Texas</w:t>
      </w:r>
    </w:p>
    <w:p w:rsidR="00C10508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443A00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RULES:</w:t>
      </w:r>
    </w:p>
    <w:p w:rsidR="00C10508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This Regatta will be governed by the rules as defined in The Racing Rules of Sailing </w:t>
      </w:r>
      <w:r w:rsidR="00A6213C">
        <w:rPr>
          <w:rFonts w:ascii="PT Sans" w:eastAsia="PT Sans" w:hAnsi="PT Sans" w:cs="PT Sans"/>
          <w:color w:val="000000"/>
          <w:sz w:val="20"/>
          <w:szCs w:val="20"/>
        </w:rPr>
        <w:t>2021-202</w:t>
      </w:r>
      <w:r w:rsidR="009F45BF">
        <w:rPr>
          <w:rFonts w:ascii="PT Sans" w:eastAsia="PT Sans" w:hAnsi="PT Sans" w:cs="PT Sans"/>
          <w:color w:val="000000"/>
          <w:sz w:val="20"/>
          <w:szCs w:val="20"/>
        </w:rPr>
        <w:t>4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>, North American Portsmouth Yardstick 2017, Notice of Race, and Sailing Instructions.</w:t>
      </w:r>
    </w:p>
    <w:p w:rsidR="00C10508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443A00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ADVERTISING: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</w:t>
      </w:r>
    </w:p>
    <w:p w:rsidR="00C10508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Advertising will be restricted to Category A.</w:t>
      </w:r>
    </w:p>
    <w:p w:rsidR="00C10508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443A00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ELIGIBILITY: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</w:t>
      </w:r>
    </w:p>
    <w:p w:rsidR="00C10508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All </w:t>
      </w:r>
      <w:proofErr w:type="spellStart"/>
      <w:r w:rsidRPr="00D12D69">
        <w:rPr>
          <w:rFonts w:ascii="PT Sans" w:eastAsia="PT Sans" w:hAnsi="PT Sans" w:cs="PT Sans"/>
          <w:color w:val="000000"/>
          <w:sz w:val="20"/>
          <w:szCs w:val="20"/>
        </w:rPr>
        <w:t>monohull</w:t>
      </w:r>
      <w:proofErr w:type="spellEnd"/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and mu</w:t>
      </w:r>
      <w:r w:rsidRPr="00D12D69">
        <w:rPr>
          <w:rFonts w:ascii="PT Sans" w:eastAsia="PT Sans" w:hAnsi="PT Sans" w:cs="PT Sans"/>
          <w:sz w:val="20"/>
          <w:szCs w:val="20"/>
        </w:rPr>
        <w:t>ltihull board boats.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Depending on boats registered, entered boats may be grouped into various one-design or Portsmouth classes.  Five boats will constitute a class.</w:t>
      </w:r>
    </w:p>
    <w:p w:rsidR="00C10508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443A00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NOTICE TO COMPETITORS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: </w:t>
      </w:r>
    </w:p>
    <w:p w:rsidR="00C10508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Notice to competitors will be posted on the Bulletin Board on the outside, North wall of the clubhouse.</w:t>
      </w:r>
    </w:p>
    <w:p w:rsidR="00C10508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443A00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CHANGES TO THE SAILING INSTRUCTIONS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: </w:t>
      </w:r>
    </w:p>
    <w:p w:rsidR="00443A00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Any changes to the sailing instructions will be posted no later than immediately after the competitors meeting. </w:t>
      </w:r>
    </w:p>
    <w:p w:rsidR="00C10508" w:rsidRPr="00D12D69" w:rsidRDefault="00C10508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Any changes to the schedule of races will be posted by </w:t>
      </w:r>
      <w:r w:rsidR="00BD11F4">
        <w:rPr>
          <w:rFonts w:ascii="PT Sans" w:eastAsia="PT Sans" w:hAnsi="PT Sans" w:cs="PT Sans"/>
          <w:color w:val="000000"/>
          <w:sz w:val="20"/>
          <w:szCs w:val="20"/>
        </w:rPr>
        <w:t>20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>00 on the day before it takes effect. This will be signaled by flying code flag “L” from the south dock flagpole</w:t>
      </w:r>
      <w:r w:rsidR="00443A00" w:rsidRPr="00D12D69">
        <w:rPr>
          <w:rFonts w:ascii="PT Sans" w:eastAsia="PT Sans" w:hAnsi="PT Sans" w:cs="PT Sans"/>
          <w:color w:val="000000"/>
          <w:sz w:val="20"/>
          <w:szCs w:val="20"/>
        </w:rPr>
        <w:t>.</w:t>
      </w:r>
    </w:p>
    <w:p w:rsidR="00443A00" w:rsidRPr="00D12D69" w:rsidRDefault="00443A00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443A00" w:rsidRPr="00D12D69" w:rsidRDefault="00443A00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SIGNALS MADE ASHORE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: </w:t>
      </w:r>
    </w:p>
    <w:p w:rsidR="00443A00" w:rsidRPr="00D12D69" w:rsidRDefault="00443A00" w:rsidP="00C105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Signals made ashore will be displayed from the South dock flagpole.</w:t>
      </w:r>
    </w:p>
    <w:p w:rsidR="00D12D69" w:rsidRPr="00D12D69" w:rsidRDefault="00443A00" w:rsidP="00D12D6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If a postponement is signaled, the warning signal will be not less than 30 minutes after the AP is lowered.</w:t>
      </w:r>
    </w:p>
    <w:p w:rsidR="00D12D69" w:rsidRPr="00D12D69" w:rsidRDefault="00D12D69" w:rsidP="00D12D6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9A15D2" w:rsidRPr="00D12D69" w:rsidRDefault="00D12D69" w:rsidP="00D12D6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SC</w:t>
      </w:r>
      <w:r w:rsidR="009A15D2" w:rsidRPr="00D12D69">
        <w:rPr>
          <w:rFonts w:ascii="PT Sans" w:eastAsia="PT Sans" w:hAnsi="PT Sans" w:cs="PT Sans"/>
          <w:b/>
          <w:color w:val="000000"/>
          <w:sz w:val="20"/>
          <w:szCs w:val="20"/>
        </w:rPr>
        <w:t>HEDULE:</w:t>
      </w: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  <w:u w:val="single"/>
        </w:rPr>
      </w:pPr>
      <w:r w:rsidRPr="00D12D69">
        <w:rPr>
          <w:rFonts w:ascii="PT Sans" w:eastAsia="PT Sans" w:hAnsi="PT Sans" w:cs="PT Sans"/>
          <w:i/>
          <w:color w:val="000000"/>
          <w:sz w:val="20"/>
          <w:szCs w:val="20"/>
          <w:u w:val="single"/>
        </w:rPr>
        <w:t xml:space="preserve">Saturday, September </w:t>
      </w:r>
      <w:r w:rsidR="00BD11F4">
        <w:rPr>
          <w:rFonts w:ascii="PT Sans" w:eastAsia="PT Sans" w:hAnsi="PT Sans" w:cs="PT Sans"/>
          <w:i/>
          <w:color w:val="000000"/>
          <w:sz w:val="20"/>
          <w:szCs w:val="20"/>
          <w:u w:val="single"/>
        </w:rPr>
        <w:t>7</w:t>
      </w: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7:00AM - 9:00AM Registration</w:t>
      </w: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7:00AM - 8:30AM Breakfast </w:t>
      </w: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9:00 </w:t>
      </w:r>
      <w:proofErr w:type="gramStart"/>
      <w:r w:rsidRPr="00D12D69">
        <w:rPr>
          <w:rFonts w:ascii="PT Sans" w:eastAsia="PT Sans" w:hAnsi="PT Sans" w:cs="PT Sans"/>
          <w:color w:val="000000"/>
          <w:sz w:val="20"/>
          <w:szCs w:val="20"/>
        </w:rPr>
        <w:t>AM</w:t>
      </w:r>
      <w:proofErr w:type="gramEnd"/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Skippers Meeting, </w:t>
      </w: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10:00AM </w:t>
      </w:r>
      <w:r w:rsidRPr="00D12D69">
        <w:rPr>
          <w:rFonts w:ascii="PT Sans" w:eastAsia="PT Sans" w:hAnsi="PT Sans" w:cs="PT Sans"/>
          <w:sz w:val="20"/>
          <w:szCs w:val="20"/>
        </w:rPr>
        <w:t>First gun</w:t>
      </w: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Happy Hour Following Last Race of the Day</w:t>
      </w:r>
    </w:p>
    <w:p w:rsidR="009A15D2" w:rsidRPr="00D12D69" w:rsidRDefault="001675B9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>
        <w:rPr>
          <w:rFonts w:ascii="PT Sans" w:eastAsia="PT Sans" w:hAnsi="PT Sans" w:cs="PT Sans"/>
          <w:color w:val="000000"/>
          <w:sz w:val="20"/>
          <w:szCs w:val="20"/>
        </w:rPr>
        <w:t>6</w:t>
      </w:r>
      <w:r w:rsidR="009A15D2" w:rsidRPr="00D12D69">
        <w:rPr>
          <w:rFonts w:ascii="PT Sans" w:eastAsia="PT Sans" w:hAnsi="PT Sans" w:cs="PT Sans"/>
          <w:color w:val="000000"/>
          <w:sz w:val="20"/>
          <w:szCs w:val="20"/>
        </w:rPr>
        <w:t>:00PM Dinner</w:t>
      </w: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  <w:u w:val="single"/>
        </w:rPr>
      </w:pPr>
      <w:r w:rsidRPr="00D12D69">
        <w:rPr>
          <w:rFonts w:ascii="PT Sans" w:eastAsia="PT Sans" w:hAnsi="PT Sans" w:cs="PT Sans"/>
          <w:i/>
          <w:color w:val="000000"/>
          <w:sz w:val="20"/>
          <w:szCs w:val="20"/>
          <w:u w:val="single"/>
        </w:rPr>
        <w:t xml:space="preserve">Sunday, September </w:t>
      </w:r>
      <w:r w:rsidR="00BD11F4">
        <w:rPr>
          <w:rFonts w:ascii="PT Sans" w:eastAsia="PT Sans" w:hAnsi="PT Sans" w:cs="PT Sans"/>
          <w:i/>
          <w:color w:val="000000"/>
          <w:sz w:val="20"/>
          <w:szCs w:val="20"/>
          <w:u w:val="single"/>
        </w:rPr>
        <w:t>8</w:t>
      </w:r>
      <w:r w:rsidRPr="00D12D69">
        <w:rPr>
          <w:rFonts w:ascii="PT Sans" w:eastAsia="PT Sans" w:hAnsi="PT Sans" w:cs="PT Sans"/>
          <w:i/>
          <w:color w:val="000000"/>
          <w:sz w:val="20"/>
          <w:szCs w:val="20"/>
          <w:u w:val="single"/>
        </w:rPr>
        <w:t xml:space="preserve"> </w:t>
      </w: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07:00AM - 08:30AM Breakfast </w:t>
      </w: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09:00AM </w:t>
      </w:r>
      <w:r w:rsidRPr="00D12D69">
        <w:rPr>
          <w:rFonts w:ascii="PT Sans" w:eastAsia="PT Sans" w:hAnsi="PT Sans" w:cs="PT Sans"/>
          <w:sz w:val="20"/>
          <w:szCs w:val="20"/>
        </w:rPr>
        <w:t>First gun</w:t>
      </w:r>
    </w:p>
    <w:p w:rsidR="009A15D2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sz w:val="20"/>
          <w:szCs w:val="20"/>
        </w:rPr>
      </w:pPr>
      <w:r w:rsidRPr="00D12D69">
        <w:rPr>
          <w:rFonts w:ascii="PT Sans" w:eastAsia="PT Sans" w:hAnsi="PT Sans" w:cs="PT Sans"/>
          <w:sz w:val="20"/>
          <w:szCs w:val="20"/>
        </w:rPr>
        <w:t>No race to start after 1300 (1:00 PM)</w:t>
      </w:r>
    </w:p>
    <w:p w:rsidR="00C10508" w:rsidRPr="00D12D69" w:rsidRDefault="009A15D2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Lunch at the Clubhouse &amp; Trophy Presentation Following</w:t>
      </w: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STARTING SEQUENCE:</w:t>
      </w: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T</w:t>
      </w:r>
      <w:r w:rsidR="001675B9">
        <w:rPr>
          <w:rFonts w:ascii="PT Sans" w:eastAsia="PT Sans" w:hAnsi="PT Sans" w:cs="PT Sans"/>
          <w:color w:val="000000"/>
          <w:sz w:val="20"/>
          <w:szCs w:val="20"/>
        </w:rPr>
        <w:t xml:space="preserve">his is a short course </w:t>
      </w:r>
      <w:proofErr w:type="gramStart"/>
      <w:r w:rsidR="001675B9">
        <w:rPr>
          <w:rFonts w:ascii="PT Sans" w:eastAsia="PT Sans" w:hAnsi="PT Sans" w:cs="PT Sans"/>
          <w:color w:val="000000"/>
          <w:sz w:val="20"/>
          <w:szCs w:val="20"/>
        </w:rPr>
        <w:t>regatta,</w:t>
      </w:r>
      <w:proofErr w:type="gramEnd"/>
      <w:r w:rsidR="001675B9">
        <w:rPr>
          <w:rFonts w:ascii="PT Sans" w:eastAsia="PT Sans" w:hAnsi="PT Sans" w:cs="PT Sans"/>
          <w:color w:val="000000"/>
          <w:sz w:val="20"/>
          <w:szCs w:val="20"/>
        </w:rPr>
        <w:t xml:space="preserve"> </w:t>
      </w:r>
      <w:r w:rsidR="0038169A">
        <w:rPr>
          <w:rFonts w:ascii="PT Sans" w:eastAsia="PT Sans" w:hAnsi="PT Sans" w:cs="PT Sans"/>
          <w:color w:val="000000"/>
          <w:sz w:val="20"/>
          <w:szCs w:val="20"/>
        </w:rPr>
        <w:t>3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minute Appendix “U” sequence will be used.</w:t>
      </w: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COURSES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>:</w:t>
      </w: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All courses will be windward-leeward with a windward offset mark.</w:t>
      </w:r>
      <w:r w:rsidR="002439EC">
        <w:rPr>
          <w:rFonts w:ascii="PT Sans" w:eastAsia="PT Sans" w:hAnsi="PT Sans" w:cs="PT Sans"/>
          <w:color w:val="000000"/>
          <w:sz w:val="20"/>
          <w:szCs w:val="20"/>
        </w:rPr>
        <w:t xml:space="preserve"> See Illustration “A”</w:t>
      </w: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STARTING AND FINISH LINES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>:</w:t>
      </w:r>
    </w:p>
    <w:p w:rsidR="00F4196D" w:rsidRPr="00D12D69" w:rsidRDefault="00214FF9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>
        <w:rPr>
          <w:rFonts w:ascii="PT Sans" w:eastAsia="PT Sans" w:hAnsi="PT Sans" w:cs="PT Sans"/>
          <w:color w:val="000000"/>
          <w:sz w:val="20"/>
          <w:szCs w:val="20"/>
        </w:rPr>
        <w:t>The</w:t>
      </w:r>
      <w:r w:rsidR="00F4196D"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start </w:t>
      </w:r>
      <w:r>
        <w:rPr>
          <w:rFonts w:ascii="PT Sans" w:eastAsia="PT Sans" w:hAnsi="PT Sans" w:cs="PT Sans"/>
          <w:color w:val="000000"/>
          <w:sz w:val="20"/>
          <w:szCs w:val="20"/>
        </w:rPr>
        <w:t xml:space="preserve">line </w:t>
      </w:r>
      <w:r w:rsidR="00F4196D" w:rsidRPr="00D12D69">
        <w:rPr>
          <w:rFonts w:ascii="PT Sans" w:eastAsia="PT Sans" w:hAnsi="PT Sans" w:cs="PT Sans"/>
          <w:color w:val="000000"/>
          <w:sz w:val="20"/>
          <w:szCs w:val="20"/>
        </w:rPr>
        <w:t>will be between an orange sphere and an orange flag on the RC signal boat</w:t>
      </w:r>
      <w:r>
        <w:rPr>
          <w:rFonts w:ascii="PT Sans" w:eastAsia="PT Sans" w:hAnsi="PT Sans" w:cs="PT Sans"/>
          <w:color w:val="000000"/>
          <w:sz w:val="20"/>
          <w:szCs w:val="20"/>
        </w:rPr>
        <w:t>.</w:t>
      </w:r>
      <w:r w:rsidR="00F4196D"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</w:t>
      </w:r>
      <w:r>
        <w:rPr>
          <w:rFonts w:ascii="PT Sans" w:eastAsia="PT Sans" w:hAnsi="PT Sans" w:cs="PT Sans"/>
          <w:color w:val="000000"/>
          <w:sz w:val="20"/>
          <w:szCs w:val="20"/>
        </w:rPr>
        <w:t>The finish line will be between an orange sphere and blue flag on the RC signal boat.</w:t>
      </w: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  <w:u w:val="single"/>
        </w:rPr>
      </w:pP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CHECKING IN:</w:t>
      </w: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Before the first race of each day each boat shall sail on a </w:t>
      </w:r>
      <w:r w:rsidRPr="00BD11F4">
        <w:rPr>
          <w:rFonts w:ascii="PT Sans" w:eastAsia="PT Sans" w:hAnsi="PT Sans" w:cs="PT Sans"/>
          <w:color w:val="000000"/>
          <w:sz w:val="20"/>
          <w:szCs w:val="20"/>
        </w:rPr>
        <w:t>starboard tack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past the stern of the RC signal boat and hail her sail number until acknowledged by the race committee.</w:t>
      </w: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MARKS:</w:t>
      </w: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All course marks will be orange spheres. The offset mark will be a yellow sphere.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RECALLS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>: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When individual recalls are signaled, the RC will make </w:t>
      </w:r>
      <w:proofErr w:type="spellStart"/>
      <w:r w:rsidRPr="00D12D69">
        <w:rPr>
          <w:rFonts w:ascii="PT Sans" w:eastAsia="PT Sans" w:hAnsi="PT Sans" w:cs="PT Sans"/>
          <w:color w:val="000000"/>
          <w:sz w:val="20"/>
          <w:szCs w:val="20"/>
        </w:rPr>
        <w:t>ever</w:t>
      </w:r>
      <w:proofErr w:type="spellEnd"/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effort to hail the boat’s sail number. The failure to call or boat to hear their sail number will not be considered as grounds for redress.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CHANGE OF THE NEXT LEG OF THE COUR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>SE: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No courses will be changed once the race has started.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SHORTENING OR ABANDONING A RACE: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A race may be shortened or abandoned for any reason at the discretion of the Race Committee.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</w:rPr>
      </w:pP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TIME LIMIT: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The time for the first boat to reach the first mark is 30 minutes.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The time for the first boat to finish is 1-1/2 hours.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RETIREMENT: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A boat that retires from any race is asked to notify the Race Committee before leaving the race area.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PROTEST:</w:t>
      </w:r>
    </w:p>
    <w:p w:rsidR="006A6621" w:rsidRPr="00D12D69" w:rsidRDefault="006A6621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Protest will be delivered to the Principal Race Officer within 30 minutes after the RC signal boat docks. Forms are available at LWSC. </w:t>
      </w: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The protest time and a list of protest received, along with the approximate time of the hearing will be posted on the notice board ASAP after the time limit has expired.</w:t>
      </w: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SCORING:</w:t>
      </w: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Multiple races are scheduled, 1 race shall constitute a regatta.</w:t>
      </w: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TROPHIES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>:</w:t>
      </w: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Many trophies will be awarded</w:t>
      </w:r>
      <w:r w:rsidR="00D12D69"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depending on the number of boats entered in a fleet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>.</w:t>
      </w: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SPECIAL INSTRUCTIONS / SAFETY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>:</w:t>
      </w: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All boats must carry one </w:t>
      </w:r>
      <w:r w:rsidRPr="00D12D69">
        <w:rPr>
          <w:rFonts w:ascii="PT Sans" w:eastAsia="PT Sans" w:hAnsi="PT Sans" w:cs="PT Sans"/>
          <w:b/>
          <w:color w:val="000000"/>
          <w:sz w:val="20"/>
          <w:szCs w:val="20"/>
          <w:u w:val="single"/>
        </w:rPr>
        <w:t>USCG approved PFD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for each skipper and crewperson on board. </w:t>
      </w: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All competitors under 14 years of age must wear a </w:t>
      </w:r>
      <w:r w:rsidRPr="00D12D69">
        <w:rPr>
          <w:rFonts w:ascii="PT Sans" w:eastAsia="PT Sans" w:hAnsi="PT Sans" w:cs="PT Sans"/>
          <w:b/>
          <w:color w:val="000000"/>
          <w:sz w:val="20"/>
          <w:szCs w:val="20"/>
          <w:u w:val="single"/>
        </w:rPr>
        <w:t>USCG approved PFD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at all times while sailing.</w:t>
      </w: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A random inspection of boats may be made to assure rule compliance.</w:t>
      </w: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b/>
          <w:color w:val="000000"/>
          <w:sz w:val="20"/>
          <w:szCs w:val="20"/>
        </w:rPr>
        <w:t>RADIO COMMUNICATION / CELL PHONES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>:</w:t>
      </w:r>
    </w:p>
    <w:p w:rsidR="00227DE0" w:rsidRPr="00D12D69" w:rsidRDefault="00227DE0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color w:val="000000"/>
          <w:sz w:val="20"/>
          <w:szCs w:val="20"/>
        </w:rPr>
      </w:pPr>
      <w:r w:rsidRPr="00D12D69">
        <w:rPr>
          <w:rFonts w:ascii="PT Sans" w:eastAsia="PT Sans" w:hAnsi="PT Sans" w:cs="PT Sans"/>
          <w:color w:val="000000"/>
          <w:sz w:val="20"/>
          <w:szCs w:val="20"/>
        </w:rPr>
        <w:t>A boat</w:t>
      </w:r>
      <w:r w:rsidR="00D12D69"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will not make or receive radio</w:t>
      </w:r>
      <w:r w:rsidRPr="00D12D69">
        <w:rPr>
          <w:rFonts w:ascii="PT Sans" w:eastAsia="PT Sans" w:hAnsi="PT Sans" w:cs="PT Sans"/>
          <w:color w:val="000000"/>
          <w:sz w:val="20"/>
          <w:szCs w:val="20"/>
        </w:rPr>
        <w:t xml:space="preserve"> transmission while racing. This also applies to mobile phones.</w:t>
      </w:r>
    </w:p>
    <w:p w:rsidR="00F4196D" w:rsidRPr="00D12D69" w:rsidRDefault="00F4196D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PT Sans" w:eastAsia="PT Sans" w:hAnsi="PT Sans" w:cs="PT Sans"/>
          <w:b/>
          <w:color w:val="000000"/>
          <w:sz w:val="20"/>
          <w:szCs w:val="20"/>
          <w:u w:val="single"/>
        </w:rPr>
      </w:pPr>
    </w:p>
    <w:p w:rsidR="003E53D5" w:rsidRDefault="003E53D5">
      <w:pPr>
        <w:rPr>
          <w:rFonts w:ascii="PT Sans" w:eastAsia="PT Sans" w:hAnsi="PT Sans" w:cs="PT Sans"/>
          <w:b/>
          <w:color w:val="000000"/>
          <w:sz w:val="24"/>
          <w:szCs w:val="24"/>
          <w:u w:val="single"/>
        </w:rPr>
      </w:pPr>
      <w:r>
        <w:rPr>
          <w:rFonts w:ascii="PT Sans" w:eastAsia="PT Sans" w:hAnsi="PT Sans" w:cs="PT Sans"/>
          <w:b/>
          <w:color w:val="000000"/>
          <w:u w:val="single"/>
        </w:rPr>
        <w:br w:type="page"/>
      </w:r>
    </w:p>
    <w:p w:rsidR="003E53D5" w:rsidRPr="00443A00" w:rsidRDefault="003E53D5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  <w:color w:val="000000"/>
          <w:u w:val="single"/>
        </w:rPr>
      </w:pPr>
      <w:r>
        <w:rPr>
          <w:rFonts w:ascii="PT Sans" w:eastAsia="PT Sans" w:hAnsi="PT Sans" w:cs="PT Sans"/>
          <w:b/>
          <w:color w:val="000000"/>
          <w:u w:val="single"/>
        </w:rPr>
        <w:lastRenderedPageBreak/>
        <w:t>Illustration “A”</w:t>
      </w:r>
    </w:p>
    <w:tbl>
      <w:tblPr>
        <w:tblStyle w:val="TableGrid"/>
        <w:tblW w:w="0" w:type="auto"/>
        <w:tblInd w:w="2268" w:type="dxa"/>
        <w:tblLook w:val="04A0"/>
      </w:tblPr>
      <w:tblGrid>
        <w:gridCol w:w="2520"/>
        <w:gridCol w:w="3600"/>
      </w:tblGrid>
      <w:tr w:rsidR="003E53D5" w:rsidTr="00551B64">
        <w:tc>
          <w:tcPr>
            <w:tcW w:w="2520" w:type="dxa"/>
          </w:tcPr>
          <w:p w:rsidR="003E53D5" w:rsidRDefault="003E53D5" w:rsidP="006A6621">
            <w:pPr>
              <w:pStyle w:val="normal0"/>
              <w:jc w:val="center"/>
              <w:rPr>
                <w:rFonts w:ascii="PT Sans" w:eastAsia="PT Sans" w:hAnsi="PT Sans" w:cs="PT Sans"/>
                <w:b/>
                <w:color w:val="000000"/>
                <w:u w:val="single"/>
              </w:rPr>
            </w:pPr>
            <w:r>
              <w:rPr>
                <w:rFonts w:ascii="PT Sans" w:eastAsia="PT Sans" w:hAnsi="PT Sans" w:cs="PT Sans"/>
                <w:b/>
                <w:color w:val="000000"/>
                <w:u w:val="single"/>
              </w:rPr>
              <w:t>W2</w:t>
            </w:r>
          </w:p>
        </w:tc>
        <w:tc>
          <w:tcPr>
            <w:tcW w:w="3600" w:type="dxa"/>
          </w:tcPr>
          <w:p w:rsidR="003E53D5" w:rsidRDefault="003E53D5" w:rsidP="006A6621">
            <w:pPr>
              <w:pStyle w:val="normal0"/>
              <w:jc w:val="center"/>
              <w:rPr>
                <w:rFonts w:ascii="PT Sans" w:eastAsia="PT Sans" w:hAnsi="PT Sans" w:cs="PT Sans"/>
                <w:b/>
                <w:color w:val="000000"/>
                <w:u w:val="single"/>
              </w:rPr>
            </w:pPr>
            <w:r>
              <w:rPr>
                <w:rFonts w:ascii="PT Sans" w:eastAsia="PT Sans" w:hAnsi="PT Sans" w:cs="PT Sans"/>
                <w:b/>
                <w:color w:val="000000"/>
                <w:u w:val="single"/>
              </w:rPr>
              <w:t>Start-1</w:t>
            </w:r>
            <w:r w:rsidR="00551B64">
              <w:rPr>
                <w:rFonts w:ascii="PT Sans" w:eastAsia="PT Sans" w:hAnsi="PT Sans" w:cs="PT Sans"/>
                <w:b/>
                <w:color w:val="000000"/>
                <w:u w:val="single"/>
              </w:rPr>
              <w:t>-1a</w:t>
            </w:r>
            <w:r>
              <w:rPr>
                <w:rFonts w:ascii="PT Sans" w:eastAsia="PT Sans" w:hAnsi="PT Sans" w:cs="PT Sans"/>
                <w:b/>
                <w:color w:val="000000"/>
                <w:u w:val="single"/>
              </w:rPr>
              <w:t>-2-1</w:t>
            </w:r>
            <w:r w:rsidR="00551B64">
              <w:rPr>
                <w:rFonts w:ascii="PT Sans" w:eastAsia="PT Sans" w:hAnsi="PT Sans" w:cs="PT Sans"/>
                <w:b/>
                <w:color w:val="000000"/>
                <w:u w:val="single"/>
              </w:rPr>
              <w:t>-1a</w:t>
            </w:r>
            <w:r>
              <w:rPr>
                <w:rFonts w:ascii="PT Sans" w:eastAsia="PT Sans" w:hAnsi="PT Sans" w:cs="PT Sans"/>
                <w:b/>
                <w:color w:val="000000"/>
                <w:u w:val="single"/>
              </w:rPr>
              <w:t>-Finish</w:t>
            </w:r>
          </w:p>
        </w:tc>
      </w:tr>
      <w:tr w:rsidR="003E53D5" w:rsidTr="00551B64">
        <w:tc>
          <w:tcPr>
            <w:tcW w:w="2520" w:type="dxa"/>
          </w:tcPr>
          <w:p w:rsidR="003E53D5" w:rsidRDefault="003E53D5" w:rsidP="006A6621">
            <w:pPr>
              <w:pStyle w:val="normal0"/>
              <w:jc w:val="center"/>
              <w:rPr>
                <w:rFonts w:ascii="PT Sans" w:eastAsia="PT Sans" w:hAnsi="PT Sans" w:cs="PT Sans"/>
                <w:b/>
                <w:color w:val="000000"/>
                <w:u w:val="single"/>
              </w:rPr>
            </w:pPr>
            <w:r>
              <w:rPr>
                <w:rFonts w:ascii="PT Sans" w:eastAsia="PT Sans" w:hAnsi="PT Sans" w:cs="PT Sans"/>
                <w:b/>
                <w:color w:val="000000"/>
                <w:u w:val="single"/>
              </w:rPr>
              <w:t>W3</w:t>
            </w:r>
          </w:p>
        </w:tc>
        <w:tc>
          <w:tcPr>
            <w:tcW w:w="3600" w:type="dxa"/>
          </w:tcPr>
          <w:p w:rsidR="003E53D5" w:rsidRDefault="003E53D5" w:rsidP="006A6621">
            <w:pPr>
              <w:pStyle w:val="normal0"/>
              <w:jc w:val="center"/>
              <w:rPr>
                <w:rFonts w:ascii="PT Sans" w:eastAsia="PT Sans" w:hAnsi="PT Sans" w:cs="PT Sans"/>
                <w:b/>
                <w:color w:val="000000"/>
                <w:u w:val="single"/>
              </w:rPr>
            </w:pPr>
            <w:r>
              <w:rPr>
                <w:rFonts w:ascii="PT Sans" w:eastAsia="PT Sans" w:hAnsi="PT Sans" w:cs="PT Sans"/>
                <w:b/>
                <w:color w:val="000000"/>
                <w:u w:val="single"/>
              </w:rPr>
              <w:t>Start-1</w:t>
            </w:r>
            <w:r w:rsidR="00551B64">
              <w:rPr>
                <w:rFonts w:ascii="PT Sans" w:eastAsia="PT Sans" w:hAnsi="PT Sans" w:cs="PT Sans"/>
                <w:b/>
                <w:color w:val="000000"/>
                <w:u w:val="single"/>
              </w:rPr>
              <w:t>-1a</w:t>
            </w:r>
            <w:r>
              <w:rPr>
                <w:rFonts w:ascii="PT Sans" w:eastAsia="PT Sans" w:hAnsi="PT Sans" w:cs="PT Sans"/>
                <w:b/>
                <w:color w:val="000000"/>
                <w:u w:val="single"/>
              </w:rPr>
              <w:t>-2-1</w:t>
            </w:r>
            <w:r w:rsidR="00551B64">
              <w:rPr>
                <w:rFonts w:ascii="PT Sans" w:eastAsia="PT Sans" w:hAnsi="PT Sans" w:cs="PT Sans"/>
                <w:b/>
                <w:color w:val="000000"/>
                <w:u w:val="single"/>
              </w:rPr>
              <w:t>-1a</w:t>
            </w:r>
            <w:r>
              <w:rPr>
                <w:rFonts w:ascii="PT Sans" w:eastAsia="PT Sans" w:hAnsi="PT Sans" w:cs="PT Sans"/>
                <w:b/>
                <w:color w:val="000000"/>
                <w:u w:val="single"/>
              </w:rPr>
              <w:t>-2-1</w:t>
            </w:r>
            <w:r w:rsidR="00551B64">
              <w:rPr>
                <w:rFonts w:ascii="PT Sans" w:eastAsia="PT Sans" w:hAnsi="PT Sans" w:cs="PT Sans"/>
                <w:b/>
                <w:color w:val="000000"/>
                <w:u w:val="single"/>
              </w:rPr>
              <w:t>-1a</w:t>
            </w:r>
            <w:r>
              <w:rPr>
                <w:rFonts w:ascii="PT Sans" w:eastAsia="PT Sans" w:hAnsi="PT Sans" w:cs="PT Sans"/>
                <w:b/>
                <w:color w:val="000000"/>
                <w:u w:val="single"/>
              </w:rPr>
              <w:t>-Finish</w:t>
            </w:r>
          </w:p>
        </w:tc>
      </w:tr>
    </w:tbl>
    <w:p w:rsidR="00C10508" w:rsidRPr="00443A00" w:rsidRDefault="00551B64" w:rsidP="006A662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Sans" w:eastAsia="PT Sans" w:hAnsi="PT Sans" w:cs="PT Sans"/>
          <w:b/>
          <w:color w:val="000000"/>
          <w:u w:val="single"/>
        </w:rPr>
      </w:pPr>
      <w:r>
        <w:rPr>
          <w:rFonts w:ascii="PT Sans" w:eastAsia="PT Sans" w:hAnsi="PT Sans" w:cs="PT Sans"/>
          <w:b/>
          <w:noProof/>
          <w:color w:val="000000"/>
          <w:u w:val="single"/>
        </w:rPr>
        <w:drawing>
          <wp:inline distT="0" distB="0" distL="0" distR="0">
            <wp:extent cx="1285875" cy="2581275"/>
            <wp:effectExtent l="19050" t="0" r="9525" b="0"/>
            <wp:docPr id="2" name="Picture 1" descr="C:\Users\chetkl\Documents\Sailing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tkl\Documents\Sailing\img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508" w:rsidRPr="00443A00" w:rsidSect="007A3D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F5" w:rsidRDefault="00FF46F5" w:rsidP="006B7A3C">
      <w:pPr>
        <w:spacing w:after="0" w:line="240" w:lineRule="auto"/>
      </w:pPr>
      <w:r>
        <w:separator/>
      </w:r>
    </w:p>
  </w:endnote>
  <w:endnote w:type="continuationSeparator" w:id="0">
    <w:p w:rsidR="00FF46F5" w:rsidRDefault="00FF46F5" w:rsidP="006B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833454"/>
      <w:docPartObj>
        <w:docPartGallery w:val="Page Numbers (Bottom of Page)"/>
        <w:docPartUnique/>
      </w:docPartObj>
    </w:sdtPr>
    <w:sdtContent>
      <w:p w:rsidR="006B7A3C" w:rsidRDefault="006C2753">
        <w:pPr>
          <w:pStyle w:val="Footer"/>
          <w:jc w:val="right"/>
        </w:pPr>
        <w:fldSimple w:instr=" PAGE   \* MERGEFORMAT ">
          <w:r w:rsidR="00214FF9">
            <w:rPr>
              <w:noProof/>
            </w:rPr>
            <w:t>2</w:t>
          </w:r>
        </w:fldSimple>
      </w:p>
    </w:sdtContent>
  </w:sdt>
  <w:p w:rsidR="006B7A3C" w:rsidRDefault="006B7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F5" w:rsidRDefault="00FF46F5" w:rsidP="006B7A3C">
      <w:pPr>
        <w:spacing w:after="0" w:line="240" w:lineRule="auto"/>
      </w:pPr>
      <w:r>
        <w:separator/>
      </w:r>
    </w:p>
  </w:footnote>
  <w:footnote w:type="continuationSeparator" w:id="0">
    <w:p w:rsidR="00FF46F5" w:rsidRDefault="00FF46F5" w:rsidP="006B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508"/>
    <w:rsid w:val="001675B9"/>
    <w:rsid w:val="00214FF9"/>
    <w:rsid w:val="00227DE0"/>
    <w:rsid w:val="002439EC"/>
    <w:rsid w:val="0038169A"/>
    <w:rsid w:val="003E53D5"/>
    <w:rsid w:val="00443A00"/>
    <w:rsid w:val="004D078A"/>
    <w:rsid w:val="004E355D"/>
    <w:rsid w:val="00516165"/>
    <w:rsid w:val="00551B64"/>
    <w:rsid w:val="006A6621"/>
    <w:rsid w:val="006B7A3C"/>
    <w:rsid w:val="006C2753"/>
    <w:rsid w:val="00763437"/>
    <w:rsid w:val="007A3D11"/>
    <w:rsid w:val="00965CFF"/>
    <w:rsid w:val="009A15D2"/>
    <w:rsid w:val="009F45BF"/>
    <w:rsid w:val="00A6213C"/>
    <w:rsid w:val="00B336A1"/>
    <w:rsid w:val="00BD11F4"/>
    <w:rsid w:val="00C10508"/>
    <w:rsid w:val="00D12D69"/>
    <w:rsid w:val="00EE40C0"/>
    <w:rsid w:val="00F2154F"/>
    <w:rsid w:val="00F4196D"/>
    <w:rsid w:val="00FE452E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A3C"/>
  </w:style>
  <w:style w:type="paragraph" w:styleId="Footer">
    <w:name w:val="footer"/>
    <w:basedOn w:val="Normal"/>
    <w:link w:val="FooterChar"/>
    <w:uiPriority w:val="99"/>
    <w:unhideWhenUsed/>
    <w:rsid w:val="006B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3C"/>
  </w:style>
  <w:style w:type="table" w:styleId="TableGrid">
    <w:name w:val="Table Grid"/>
    <w:basedOn w:val="TableNormal"/>
    <w:uiPriority w:val="59"/>
    <w:rsid w:val="003E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klyn</dc:creator>
  <cp:lastModifiedBy>julia</cp:lastModifiedBy>
  <cp:revision>6</cp:revision>
  <dcterms:created xsi:type="dcterms:W3CDTF">2021-04-15T20:54:00Z</dcterms:created>
  <dcterms:modified xsi:type="dcterms:W3CDTF">2021-04-30T02:23:00Z</dcterms:modified>
</cp:coreProperties>
</file>